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868" w:rsidRPr="00DC4868" w:rsidRDefault="00DC4868" w:rsidP="00DC4868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Open Sans" w:hAnsi="Open Sans" w:cs="Open Sans"/>
          <w:i/>
          <w:iCs/>
          <w:color w:val="333333"/>
          <w:sz w:val="32"/>
          <w:szCs w:val="32"/>
          <w:lang w:val="sr-Latn-RS"/>
        </w:rPr>
      </w:pPr>
      <w:r w:rsidRPr="00DC4868">
        <w:rPr>
          <w:rStyle w:val="Strong"/>
          <w:rFonts w:ascii="Open Sans" w:hAnsi="Open Sans" w:cs="Open Sans"/>
          <w:i/>
          <w:iCs/>
          <w:color w:val="333333"/>
          <w:sz w:val="32"/>
          <w:szCs w:val="32"/>
          <w:lang w:val="sr-Latn-RS"/>
        </w:rPr>
        <w:t>GRAND ADA NOVA GODINA 2025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i/>
          <w:iCs/>
          <w:color w:val="333333"/>
          <w:sz w:val="21"/>
          <w:szCs w:val="21"/>
        </w:rPr>
        <w:t>Cena po osobi</w:t>
      </w:r>
      <w:r>
        <w:rPr>
          <w:rFonts w:ascii="Open Sans" w:hAnsi="Open Sans" w:cs="Open Sans"/>
          <w:color w:val="333333"/>
          <w:sz w:val="21"/>
          <w:szCs w:val="21"/>
        </w:rPr>
        <w:t> se kreće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od 60€ do 90€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t>u zavisnosti od pozicije stola u samoj sali i uključuje elegantno mesto za sedenje, svečanu večeru na bazi švedskog stola i all inclusive ponudu pića tokom čitave večeri, 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(vidi na mapi</w:t>
      </w:r>
      <w:r>
        <w:rPr>
          <w:rFonts w:ascii="Open Sans" w:hAnsi="Open Sans" w:cs="Open Sans"/>
          <w:color w:val="333333"/>
          <w:sz w:val="21"/>
          <w:szCs w:val="21"/>
        </w:rPr>
        <w:t>). 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9966"/>
          <w:sz w:val="21"/>
          <w:szCs w:val="21"/>
        </w:rPr>
        <w:t>Green zone</w:t>
      </w:r>
      <w:r>
        <w:rPr>
          <w:rFonts w:ascii="Open Sans" w:hAnsi="Open Sans" w:cs="Open Sans"/>
          <w:color w:val="339966"/>
          <w:sz w:val="21"/>
          <w:szCs w:val="21"/>
        </w:rPr>
        <w:t> - </w:t>
      </w:r>
      <w:r>
        <w:rPr>
          <w:rStyle w:val="Strong"/>
          <w:rFonts w:ascii="Open Sans" w:hAnsi="Open Sans" w:cs="Open Sans"/>
          <w:color w:val="339966"/>
          <w:sz w:val="21"/>
          <w:szCs w:val="21"/>
        </w:rPr>
        <w:t>60€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0000FF"/>
          <w:sz w:val="21"/>
          <w:szCs w:val="21"/>
        </w:rPr>
        <w:t>Blue zone</w:t>
      </w:r>
      <w:r>
        <w:rPr>
          <w:rFonts w:ascii="Open Sans" w:hAnsi="Open Sans" w:cs="Open Sans"/>
          <w:color w:val="0000FF"/>
          <w:sz w:val="21"/>
          <w:szCs w:val="21"/>
        </w:rPr>
        <w:t> -</w:t>
      </w:r>
      <w:r>
        <w:rPr>
          <w:rStyle w:val="Strong"/>
          <w:rFonts w:ascii="Open Sans" w:hAnsi="Open Sans" w:cs="Open Sans"/>
          <w:color w:val="0000FF"/>
          <w:sz w:val="21"/>
          <w:szCs w:val="21"/>
        </w:rPr>
        <w:t> 70€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0000"/>
          <w:sz w:val="21"/>
          <w:szCs w:val="21"/>
        </w:rPr>
        <w:t>Red zone</w:t>
      </w:r>
      <w:r>
        <w:rPr>
          <w:rFonts w:ascii="Open Sans" w:hAnsi="Open Sans" w:cs="Open Sans"/>
          <w:color w:val="333333"/>
          <w:sz w:val="21"/>
          <w:szCs w:val="21"/>
        </w:rPr>
        <w:t> -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80€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CC00"/>
          <w:sz w:val="21"/>
          <w:szCs w:val="21"/>
        </w:rPr>
        <w:t>Gold zone - 90€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 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  <w:lang w:val="sr-Latn-RS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MAPA PROSTORA</w:t>
      </w:r>
      <w:r>
        <w:rPr>
          <w:rStyle w:val="Strong"/>
          <w:rFonts w:ascii="Open Sans" w:hAnsi="Open Sans" w:cs="Open Sans"/>
          <w:color w:val="333333"/>
          <w:sz w:val="21"/>
          <w:szCs w:val="21"/>
          <w:lang w:val="sr-Latn-RS"/>
        </w:rPr>
        <w:t>:</w:t>
      </w:r>
    </w:p>
    <w:p w:rsid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  <w:lang w:val="sr-Latn-RS"/>
        </w:rPr>
      </w:pPr>
      <w:r>
        <w:rPr>
          <w:rFonts w:ascii="Open Sans" w:hAnsi="Open Sans" w:cs="Open Sans"/>
          <w:noProof/>
          <w:color w:val="333333"/>
          <w:sz w:val="21"/>
          <w:szCs w:val="21"/>
          <w:lang w:val="sr-Latn-RS"/>
        </w:rPr>
        <w:drawing>
          <wp:inline distT="0" distB="0" distL="0" distR="0">
            <wp:extent cx="5731510" cy="4050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868" w:rsidRPr="00DC4868" w:rsidRDefault="00DC4868" w:rsidP="00DC486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DC4868" w:rsidRPr="00DC4868" w:rsidRDefault="00DC4868" w:rsidP="00DC486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DC4868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Piće</w:t>
      </w:r>
    </w:p>
    <w:p w:rsidR="00DC4868" w:rsidRPr="00DC4868" w:rsidRDefault="00DC4868" w:rsidP="00DC486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lastRenderedPageBreak/>
        <w:t>ŽESTOKA PIĆA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Rakije: šljiva, dunja, kajsija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Gorki list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Vodka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Vermut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Vinjak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VINA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Belo Orfelin Kovačević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Crveno Orfelin Kovačević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Rose Orfelin Kovačević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PIVA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Jelen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Lav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Zaječarsko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SOKOVI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Coca-Cola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Fanta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Bitter Lemon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Tonic Water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Jabuka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Breskva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Narandža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VODE - 1l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Knjaz Miloš gazirana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Aqua Viva negazirana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TOPLI NAPITCI I KAFE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Domaća kafa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Espresso kafa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Čaj (više vrsta)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+ ekskluzivna pića po promotivnim cenama</w:t>
      </w:r>
    </w:p>
    <w:p w:rsidR="00DC4868" w:rsidRPr="00DC4868" w:rsidRDefault="00DC4868" w:rsidP="00DC486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DC4868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Hrana</w:t>
      </w:r>
    </w:p>
    <w:p w:rsidR="00DC4868" w:rsidRPr="00DC4868" w:rsidRDefault="00DC4868" w:rsidP="00DC4868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NOVOGODIŠNJI BUFFET MENI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Hladna jela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SUHOMESNATIH PROIZVODA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- Njeguški pršut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Juneći ramstek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Svinjska pršuta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Kraški vrat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Kulen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Budimska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SIREVA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Beli punomasni sir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Feta sir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Kačkavalj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Dimljeni kačkavalj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VEZANIH SALATA, SLANIH TORTI I ROLATA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Ruska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Vitaminska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Urnebes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Goveda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Rolat spanać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Rolat ajvar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Slana Rozen torta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Pileća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SVEŽIH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Sveže sezonske salate sa odgovarajućim dresingom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Rukola salata sa chery paradajzom, parmezanom i limun dresingom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Kapreze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Grčka salata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Salata od cvekle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SELEKCIJA PECIVA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Slani štapići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Pita sa sirom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Proja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Integralni hleb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Bele kajzerice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Topla jela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MEŠANI ROŠTILJ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Leskovački uštipci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Roštiljska kobasica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Bela vešalica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Pileći batak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PRILOZI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Pekarski krompir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- Mešane sezonske salate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Deserti</w:t>
      </w:r>
    </w:p>
    <w:p w:rsidR="00DC4868" w:rsidRPr="00DC4868" w:rsidRDefault="00DC4868" w:rsidP="00DC4868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DC4868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Sitni kolači</w:t>
      </w:r>
    </w:p>
    <w:p w:rsidR="00DC4868" w:rsidRPr="00DC4868" w:rsidRDefault="00DC4868" w:rsidP="00DC4868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  <w:lang w:val="sr-Latn-RS"/>
        </w:rPr>
      </w:pPr>
    </w:p>
    <w:p w:rsidR="00D94B99" w:rsidRDefault="00D94B99"/>
    <w:sectPr w:rsidR="00D94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68"/>
    <w:rsid w:val="00D94B99"/>
    <w:rsid w:val="00D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68B6B4"/>
  <w15:chartTrackingRefBased/>
  <w15:docId w15:val="{A21AFC7F-A8C5-CE48-BB26-02912988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48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8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C486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48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2024-11-27T13:17:00Z</dcterms:created>
  <dcterms:modified xsi:type="dcterms:W3CDTF">2024-11-27T13:26:00Z</dcterms:modified>
</cp:coreProperties>
</file>